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0D3CB" w14:textId="77777777" w:rsidR="00E27599" w:rsidRDefault="00E27599" w:rsidP="00E27599">
      <w:pPr>
        <w:rPr>
          <w:lang w:val="fr-FR"/>
        </w:rPr>
      </w:pPr>
    </w:p>
    <w:p w14:paraId="6EA6CFDF" w14:textId="77777777" w:rsidR="0018096A" w:rsidRPr="00E27599" w:rsidRDefault="0018096A" w:rsidP="00E27599">
      <w:pPr>
        <w:rPr>
          <w:lang w:val="fr-FR"/>
        </w:rPr>
      </w:pPr>
    </w:p>
    <w:p w14:paraId="52C4A835" w14:textId="3CFBA9E0" w:rsidR="00E27599" w:rsidRDefault="00E27599">
      <w:pPr>
        <w:rPr>
          <w:b/>
          <w:bCs/>
        </w:rPr>
      </w:pPr>
      <w:r>
        <w:rPr>
          <w:b/>
          <w:bCs/>
        </w:rPr>
        <w:t>Entrée en vigueur du nouveau « </w:t>
      </w:r>
      <w:r w:rsidRPr="00E27599">
        <w:rPr>
          <w:b/>
          <w:bCs/>
        </w:rPr>
        <w:t>Règlement communal relatif à la taxe de séjour et à la taxe sur les résidences secondaires</w:t>
      </w:r>
      <w:r>
        <w:rPr>
          <w:b/>
          <w:bCs/>
        </w:rPr>
        <w:t> »</w:t>
      </w:r>
    </w:p>
    <w:p w14:paraId="2278A7EE" w14:textId="545654B6" w:rsidR="00E27599" w:rsidRDefault="00E27599">
      <w:r w:rsidRPr="00E27599">
        <w:t xml:space="preserve">La Municipalité informe </w:t>
      </w:r>
      <w:r>
        <w:t xml:space="preserve">les </w:t>
      </w:r>
      <w:r w:rsidR="004B3058">
        <w:t>hébergeurs</w:t>
      </w:r>
      <w:r w:rsidR="0018096A">
        <w:t xml:space="preserve"> touristiques</w:t>
      </w:r>
      <w:r>
        <w:t xml:space="preserve"> qu’en date du 1</w:t>
      </w:r>
      <w:r w:rsidRPr="00E27599">
        <w:rPr>
          <w:vertAlign w:val="superscript"/>
        </w:rPr>
        <w:t>er</w:t>
      </w:r>
      <w:r>
        <w:t xml:space="preserve"> mars 2025 est entrée en vigueur le nouveau Règlement communal relatif à la taxe de séjour et à la taxe sur les résidences secondaires. </w:t>
      </w:r>
    </w:p>
    <w:p w14:paraId="48C936A2" w14:textId="5A0F0F4C" w:rsidR="00E27599" w:rsidRDefault="00E27599">
      <w:r>
        <w:t>Celui-ci prévoit une adaptation des taxes de séjour dès le 1</w:t>
      </w:r>
      <w:r w:rsidRPr="00E27599">
        <w:rPr>
          <w:vertAlign w:val="superscript"/>
        </w:rPr>
        <w:t>er</w:t>
      </w:r>
      <w:r>
        <w:t xml:space="preserve"> mars pour les personnes en passage ou en séjour, dans les hébergements payants.  </w:t>
      </w:r>
    </w:p>
    <w:p w14:paraId="0274EB5E" w14:textId="6D51F24B" w:rsidR="00E27599" w:rsidRDefault="00E27599">
      <w:r>
        <w:t xml:space="preserve">Nous rappelons que la Loi sur les activités économiques prévoit l’obligation </w:t>
      </w:r>
      <w:r w:rsidRPr="00E27599">
        <w:rPr>
          <w:b/>
          <w:bCs/>
        </w:rPr>
        <w:t>pour les loueurs de s’annoncer aux autorités communales (art. 4a, 74c LEAE)</w:t>
      </w:r>
      <w:r>
        <w:rPr>
          <w:b/>
          <w:bCs/>
        </w:rPr>
        <w:t xml:space="preserve">. </w:t>
      </w:r>
    </w:p>
    <w:p w14:paraId="2C550E75" w14:textId="0BE3CADB" w:rsidR="00E27599" w:rsidRPr="00E27599" w:rsidRDefault="00E27599" w:rsidP="00E27599">
      <w:pPr>
        <w:rPr>
          <w:b/>
          <w:bCs/>
        </w:rPr>
      </w:pPr>
      <w:r>
        <w:t xml:space="preserve">Les hébergeurs professionnels ou privés (Airbnb et associés) sont donc tenus de s’annoncer auprès du </w:t>
      </w:r>
      <w:r w:rsidRPr="0072207F">
        <w:rPr>
          <w:b/>
          <w:bCs/>
        </w:rPr>
        <w:t>bureau de la perception des taxes de séjour domicilié à l’ARCAM</w:t>
      </w:r>
      <w:r>
        <w:t>, qui tient le registre des loueurs pour notre commune (</w:t>
      </w:r>
      <w:r w:rsidRPr="00E27599">
        <w:t>art. 74d LEAE)</w:t>
      </w:r>
      <w:r>
        <w:t>.</w:t>
      </w:r>
      <w:r w:rsidR="0072207F">
        <w:t xml:space="preserve"> Cette obligation est également valable si vous lou</w:t>
      </w:r>
      <w:r w:rsidR="006E2D55">
        <w:t>ez</w:t>
      </w:r>
      <w:r w:rsidR="0072207F">
        <w:t xml:space="preserve"> par le canal Airbnb et que les taxes sont dorénavant perçues lors de la réservation. </w:t>
      </w:r>
    </w:p>
    <w:p w14:paraId="254266E9" w14:textId="24E333B1" w:rsidR="00E27599" w:rsidRDefault="0072207F">
      <w:r>
        <w:t>Notre</w:t>
      </w:r>
      <w:r w:rsidR="00E27599">
        <w:t xml:space="preserve"> commune </w:t>
      </w:r>
      <w:r>
        <w:t>a</w:t>
      </w:r>
      <w:r w:rsidR="00E27599">
        <w:t xml:space="preserve"> également délégué les missions </w:t>
      </w:r>
      <w:r w:rsidR="00E27599" w:rsidRPr="0072207F">
        <w:rPr>
          <w:b/>
          <w:bCs/>
        </w:rPr>
        <w:t>de gestion et de perception des taxes de séjour</w:t>
      </w:r>
      <w:r w:rsidR="00E27599">
        <w:t xml:space="preserve"> à ce même bureau. </w:t>
      </w:r>
      <w:proofErr w:type="spellStart"/>
      <w:r>
        <w:t>Veuillez vous</w:t>
      </w:r>
      <w:proofErr w:type="spellEnd"/>
      <w:r>
        <w:t xml:space="preserve"> mettre en règle si ce n’est pas encore le cas</w:t>
      </w:r>
      <w:r w:rsidR="006E2D55">
        <w:t>, sous peine de contravention.</w:t>
      </w:r>
    </w:p>
    <w:p w14:paraId="4B84069E" w14:textId="77777777" w:rsidR="0018096A" w:rsidRDefault="00E27599">
      <w:r>
        <w:t>Vous trouverez toutes les bases légales</w:t>
      </w:r>
      <w:r w:rsidR="0072207F">
        <w:t xml:space="preserve"> qui régissent votre activité, même accessoire,</w:t>
      </w:r>
      <w:r>
        <w:t xml:space="preserve"> </w:t>
      </w:r>
      <w:r w:rsidR="0072207F">
        <w:t>ainsi que</w:t>
      </w:r>
      <w:r w:rsidR="0018096A">
        <w:t xml:space="preserve"> toutes</w:t>
      </w:r>
      <w:r w:rsidR="0072207F">
        <w:t xml:space="preserve"> les</w:t>
      </w:r>
      <w:r>
        <w:t xml:space="preserve"> informations</w:t>
      </w:r>
      <w:r w:rsidR="0018096A">
        <w:t xml:space="preserve"> utiles</w:t>
      </w:r>
      <w:r>
        <w:t xml:space="preserve"> sur la page</w:t>
      </w:r>
    </w:p>
    <w:p w14:paraId="70F2FE3D" w14:textId="2341B6E4" w:rsidR="00E27599" w:rsidRDefault="00E27599">
      <w:hyperlink r:id="rId7" w:history="1">
        <w:r w:rsidRPr="00C32172">
          <w:rPr>
            <w:rStyle w:val="Lienhypertexte"/>
          </w:rPr>
          <w:t>https://arcam-vd.ch/tourisme/taxe-de-sejour/</w:t>
        </w:r>
      </w:hyperlink>
      <w:r>
        <w:t xml:space="preserve"> .</w:t>
      </w:r>
    </w:p>
    <w:p w14:paraId="1E28AAB1" w14:textId="77777777" w:rsidR="00E27599" w:rsidRDefault="00E27599"/>
    <w:p w14:paraId="58AE00A8" w14:textId="77777777" w:rsidR="00E27599" w:rsidRPr="00E27599" w:rsidRDefault="00E27599"/>
    <w:p w14:paraId="51AEC689" w14:textId="77777777" w:rsidR="00E27599" w:rsidRPr="00E27599" w:rsidRDefault="00E27599">
      <w:pPr>
        <w:rPr>
          <w:lang w:val="fr-FR"/>
        </w:rPr>
      </w:pPr>
    </w:p>
    <w:sectPr w:rsidR="00E27599" w:rsidRPr="00E275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599"/>
    <w:rsid w:val="00105593"/>
    <w:rsid w:val="0018096A"/>
    <w:rsid w:val="00324F92"/>
    <w:rsid w:val="004B3058"/>
    <w:rsid w:val="006E2D55"/>
    <w:rsid w:val="0072207F"/>
    <w:rsid w:val="009472FE"/>
    <w:rsid w:val="009E3F4C"/>
    <w:rsid w:val="00E2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51BCD98"/>
  <w15:chartTrackingRefBased/>
  <w15:docId w15:val="{ABAFE01C-8337-46CC-8918-C1EBA9662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H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275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275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275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275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E275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275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275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275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275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275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275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275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2759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rsid w:val="00E2759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2759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2759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2759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2759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275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275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275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275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275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2759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2759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2759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275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2759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E27599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E27599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275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1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arcam-vd.ch/tourisme/taxe-de-sejour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A98EACA3AC2F47B40BAB98C68D2A0E" ma:contentTypeVersion="16" ma:contentTypeDescription="Crée un document." ma:contentTypeScope="" ma:versionID="f4fc92beed8527fe0653a1186156a4ea">
  <xsd:schema xmlns:xsd="http://www.w3.org/2001/XMLSchema" xmlns:xs="http://www.w3.org/2001/XMLSchema" xmlns:p="http://schemas.microsoft.com/office/2006/metadata/properties" xmlns:ns2="9d653d36-dd54-4302-9497-db7c4acb67c0" xmlns:ns3="eb26fe0f-1f9a-46ba-ae38-e555e3f72573" targetNamespace="http://schemas.microsoft.com/office/2006/metadata/properties" ma:root="true" ma:fieldsID="23b81987ddb06e9cf32348a9c7ec771a" ns2:_="" ns3:_="">
    <xsd:import namespace="9d653d36-dd54-4302-9497-db7c4acb67c0"/>
    <xsd:import namespace="eb26fe0f-1f9a-46ba-ae38-e555e3f725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653d36-dd54-4302-9497-db7c4acb67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3b858b6d-5e11-4a0e-8da3-91443c272a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26fe0f-1f9a-46ba-ae38-e555e3f7257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72ac6786-f33a-4950-9c9b-a98e3fe29e4f}" ma:internalName="TaxCatchAll" ma:showField="CatchAllData" ma:web="eb26fe0f-1f9a-46ba-ae38-e555e3f725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b26fe0f-1f9a-46ba-ae38-e555e3f72573" xsi:nil="true"/>
    <lcf76f155ced4ddcb4097134ff3c332f xmlns="9d653d36-dd54-4302-9497-db7c4acb67c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89BE774-8C45-47DF-AC8A-FFC54D223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653d36-dd54-4302-9497-db7c4acb67c0"/>
    <ds:schemaRef ds:uri="eb26fe0f-1f9a-46ba-ae38-e555e3f725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5D05D3-6821-439A-A0F5-6021E26A83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212366-179C-40CC-A489-95FD63FCC6F4}">
  <ds:schemaRefs>
    <ds:schemaRef ds:uri="http://schemas.microsoft.com/office/2006/metadata/properties"/>
    <ds:schemaRef ds:uri="http://schemas.microsoft.com/office/infopath/2007/PartnerControls"/>
    <ds:schemaRef ds:uri="eb26fe0f-1f9a-46ba-ae38-e555e3f72573"/>
    <ds:schemaRef ds:uri="9d653d36-dd54-4302-9497-db7c4acb67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224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Véronique Hermanjat</dc:creator>
  <cp:keywords/>
  <dc:description/>
  <cp:lastModifiedBy>Greffe de Romanel-sur-Morges</cp:lastModifiedBy>
  <cp:revision>6</cp:revision>
  <dcterms:created xsi:type="dcterms:W3CDTF">2025-03-11T09:29:00Z</dcterms:created>
  <dcterms:modified xsi:type="dcterms:W3CDTF">2025-04-03T13:06:00Z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0x010100EBA98EACA3AC2F47B40BAB98C68D2A0E</vt:lpwstr>
  </property>
  <property fmtid="{D5CDD505-2E9C-101B-9397-08002B2CF9AE}" pid="3" name="MediaServiceImageTags">
    <vt:lpwstr/>
  </property>
</Properties>
</file>